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9026" w14:textId="2632A520" w:rsidR="00661B08" w:rsidRPr="00230475" w:rsidRDefault="00230475">
      <w:pPr>
        <w:rPr>
          <w:b/>
          <w:sz w:val="40"/>
        </w:rPr>
      </w:pPr>
      <w:bookmarkStart w:id="0" w:name="_GoBack"/>
      <w:bookmarkEnd w:id="0"/>
      <w:r w:rsidRPr="00230475">
        <w:rPr>
          <w:b/>
          <w:sz w:val="40"/>
        </w:rPr>
        <w:t xml:space="preserve">Vehicles which are defined as </w:t>
      </w:r>
      <w:r w:rsidR="000266DC">
        <w:rPr>
          <w:b/>
          <w:sz w:val="40"/>
        </w:rPr>
        <w:t>u</w:t>
      </w:r>
      <w:r w:rsidRPr="00230475">
        <w:rPr>
          <w:b/>
          <w:sz w:val="40"/>
        </w:rPr>
        <w:t>ltra-</w:t>
      </w:r>
      <w:r w:rsidR="000266DC">
        <w:rPr>
          <w:b/>
          <w:sz w:val="40"/>
        </w:rPr>
        <w:t>l</w:t>
      </w:r>
      <w:r w:rsidRPr="00230475">
        <w:rPr>
          <w:b/>
          <w:sz w:val="40"/>
        </w:rPr>
        <w:t>ow</w:t>
      </w:r>
      <w:r w:rsidR="000266DC">
        <w:rPr>
          <w:b/>
          <w:sz w:val="40"/>
        </w:rPr>
        <w:t xml:space="preserve"> emission</w:t>
      </w:r>
    </w:p>
    <w:p w14:paraId="1992325B" w14:textId="005936E3" w:rsidR="00661B08" w:rsidRPr="00661B08" w:rsidRDefault="00661B08" w:rsidP="00661B0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These vehicles have CO</w:t>
      </w:r>
      <w:r w:rsidRPr="00661B08">
        <w:rPr>
          <w:rFonts w:ascii="Arial" w:eastAsia="Times New Roman" w:hAnsi="Arial" w:cs="Arial"/>
          <w:color w:val="0B0C0C"/>
          <w:sz w:val="29"/>
          <w:szCs w:val="29"/>
          <w:vertAlign w:val="subscript"/>
          <w:lang w:eastAsia="en-GB"/>
        </w:rPr>
        <w:t xml:space="preserve">2 </w:t>
      </w: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emissions of less than 50g/km and can travel at least 112km (70 miles) without any emissions at all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, th</w:t>
      </w:r>
      <w:r w:rsidR="00E4577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is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means they are currently eligible for a grant of up to £3500</w:t>
      </w: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:</w:t>
      </w:r>
    </w:p>
    <w:p w14:paraId="18A27C44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Audi e-</w:t>
      </w:r>
      <w:proofErr w:type="spellStart"/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tron</w:t>
      </w:r>
      <w:proofErr w:type="spellEnd"/>
    </w:p>
    <w:p w14:paraId="2C8600D1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BMW i3 and i3s</w:t>
      </w:r>
    </w:p>
    <w:p w14:paraId="2BDA09AD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BYD e6</w:t>
      </w:r>
    </w:p>
    <w:p w14:paraId="66B1EAB7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Citroen </w:t>
      </w:r>
      <w:proofErr w:type="spellStart"/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CZero</w:t>
      </w:r>
      <w:proofErr w:type="spellEnd"/>
    </w:p>
    <w:p w14:paraId="52866983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Hyundai IONIQ Electric</w:t>
      </w:r>
    </w:p>
    <w:p w14:paraId="098AAA2C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Hyundai KONA Electric</w:t>
      </w:r>
    </w:p>
    <w:p w14:paraId="27AF1CD2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Hyundai NEXO</w:t>
      </w:r>
    </w:p>
    <w:p w14:paraId="03F17F08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Jaguar I-PACE</w:t>
      </w:r>
    </w:p>
    <w:p w14:paraId="62A3081B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Kia e-Niro</w:t>
      </w:r>
    </w:p>
    <w:p w14:paraId="237AE879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Kia Soul EV</w:t>
      </w:r>
    </w:p>
    <w:p w14:paraId="3D353CAE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Mercedes-Benz B-Class Electric Drive</w:t>
      </w:r>
    </w:p>
    <w:p w14:paraId="3E65A711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Nissan e-NV200 (5-seater and 7-seater)</w:t>
      </w:r>
    </w:p>
    <w:p w14:paraId="5CC7186E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Nissan LEAF</w:t>
      </w:r>
    </w:p>
    <w:p w14:paraId="5D012B52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Peugeot </w:t>
      </w:r>
      <w:proofErr w:type="spellStart"/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iON</w:t>
      </w:r>
      <w:proofErr w:type="spellEnd"/>
    </w:p>
    <w:p w14:paraId="10E7D031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Renault ZOE</w:t>
      </w:r>
    </w:p>
    <w:p w14:paraId="282AB4C1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Smart EQ fortwo</w:t>
      </w:r>
    </w:p>
    <w:p w14:paraId="0965187F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Smart EQ </w:t>
      </w:r>
      <w:proofErr w:type="spellStart"/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forfour</w:t>
      </w:r>
      <w:proofErr w:type="spellEnd"/>
    </w:p>
    <w:p w14:paraId="06698573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Tesla Model S</w:t>
      </w:r>
    </w:p>
    <w:p w14:paraId="193140EE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Tesla Model X</w:t>
      </w:r>
    </w:p>
    <w:p w14:paraId="1194AE20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Toyota </w:t>
      </w:r>
      <w:proofErr w:type="spellStart"/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Mirai</w:t>
      </w:r>
      <w:proofErr w:type="spellEnd"/>
    </w:p>
    <w:p w14:paraId="0FE8B5EE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Volkswagen e-up!</w:t>
      </w:r>
    </w:p>
    <w:p w14:paraId="6D9816B1" w14:textId="77777777" w:rsidR="00661B08" w:rsidRPr="00661B08" w:rsidRDefault="00661B08" w:rsidP="00661B08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61B0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Volkswagen e-Golf</w:t>
      </w:r>
    </w:p>
    <w:p w14:paraId="29348DEA" w14:textId="77777777" w:rsidR="00230475" w:rsidRDefault="00230475" w:rsidP="0023047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14:paraId="073A94CC" w14:textId="720AD9EF" w:rsidR="000E6C48" w:rsidRPr="006E4EB2" w:rsidRDefault="00230475" w:rsidP="00230475">
      <w:pPr>
        <w:shd w:val="clear" w:color="auto" w:fill="FFFFFF"/>
        <w:spacing w:after="75" w:line="240" w:lineRule="auto"/>
        <w:rPr>
          <w:rFonts w:ascii="Arial" w:eastAsia="Times New Roman" w:hAnsi="Arial" w:cs="Arial"/>
          <w:i/>
          <w:color w:val="0B0C0C"/>
          <w:sz w:val="29"/>
          <w:szCs w:val="29"/>
          <w:lang w:eastAsia="en-GB"/>
        </w:rPr>
      </w:pPr>
      <w:r w:rsidRPr="006E4EB2">
        <w:rPr>
          <w:rFonts w:ascii="Arial" w:eastAsia="Times New Roman" w:hAnsi="Arial" w:cs="Arial"/>
          <w:i/>
          <w:color w:val="0B0C0C"/>
          <w:sz w:val="29"/>
          <w:szCs w:val="29"/>
          <w:lang w:eastAsia="en-GB"/>
        </w:rPr>
        <w:t xml:space="preserve">Select up to 10 vehicles to compare statistics </w:t>
      </w:r>
    </w:p>
    <w:p w14:paraId="60352378" w14:textId="77777777" w:rsidR="00230475" w:rsidRDefault="00230475">
      <w:pPr>
        <w:rPr>
          <w:b/>
          <w:sz w:val="28"/>
        </w:rPr>
      </w:pPr>
    </w:p>
    <w:p w14:paraId="163F15FF" w14:textId="24307DE2" w:rsidR="00230475" w:rsidRPr="000266DC" w:rsidRDefault="00230475">
      <w:pPr>
        <w:rPr>
          <w:b/>
          <w:sz w:val="28"/>
        </w:rPr>
      </w:pPr>
      <w:r w:rsidRPr="000266DC">
        <w:rPr>
          <w:b/>
          <w:sz w:val="28"/>
        </w:rPr>
        <w:t xml:space="preserve">Reference: </w:t>
      </w:r>
      <w:hyperlink r:id="rId7" w:history="1">
        <w:r w:rsidRPr="000266DC">
          <w:rPr>
            <w:rStyle w:val="Hyperlink"/>
            <w:b/>
            <w:sz w:val="28"/>
          </w:rPr>
          <w:t>www.goultralow.com</w:t>
        </w:r>
      </w:hyperlink>
      <w:r w:rsidR="00E45774">
        <w:rPr>
          <w:b/>
          <w:sz w:val="28"/>
        </w:rPr>
        <w:t xml:space="preserve"> </w:t>
      </w:r>
      <w:r w:rsidRPr="000266DC">
        <w:rPr>
          <w:b/>
          <w:sz w:val="28"/>
        </w:rPr>
        <w:t>April 2019</w:t>
      </w:r>
      <w:r w:rsidRPr="000266DC">
        <w:rPr>
          <w:b/>
          <w:sz w:val="28"/>
        </w:rPr>
        <w:br w:type="page"/>
      </w:r>
    </w:p>
    <w:p w14:paraId="2C287EC1" w14:textId="1D9C74F1" w:rsidR="000E6C48" w:rsidRPr="00230475" w:rsidRDefault="000E6C48">
      <w:pPr>
        <w:rPr>
          <w:b/>
          <w:sz w:val="40"/>
        </w:rPr>
      </w:pPr>
      <w:r w:rsidRPr="00230475">
        <w:rPr>
          <w:b/>
          <w:sz w:val="40"/>
        </w:rPr>
        <w:lastRenderedPageBreak/>
        <w:t xml:space="preserve">Card sort – benefits and problems </w:t>
      </w:r>
    </w:p>
    <w:p w14:paraId="6DA5D19C" w14:textId="77777777" w:rsidR="00F60F2D" w:rsidRPr="000E6C48" w:rsidRDefault="00F60F2D">
      <w:pPr>
        <w:rPr>
          <w:b/>
          <w:sz w:val="28"/>
        </w:rPr>
      </w:pPr>
    </w:p>
    <w:tbl>
      <w:tblPr>
        <w:tblStyle w:val="TableGrid"/>
        <w:tblW w:w="10404" w:type="dxa"/>
        <w:tblLook w:val="04A0" w:firstRow="1" w:lastRow="0" w:firstColumn="1" w:lastColumn="0" w:noHBand="0" w:noVBand="1"/>
      </w:tblPr>
      <w:tblGrid>
        <w:gridCol w:w="3468"/>
        <w:gridCol w:w="3468"/>
        <w:gridCol w:w="3468"/>
      </w:tblGrid>
      <w:tr w:rsidR="000E6C48" w14:paraId="4B61318B" w14:textId="77777777" w:rsidTr="00230475">
        <w:trPr>
          <w:trHeight w:val="2377"/>
        </w:trPr>
        <w:tc>
          <w:tcPr>
            <w:tcW w:w="3468" w:type="dxa"/>
            <w:vAlign w:val="center"/>
          </w:tcPr>
          <w:p w14:paraId="1904BB0B" w14:textId="71A9F7BE" w:rsidR="000E6C48" w:rsidRPr="00230475" w:rsidRDefault="00F60F2D" w:rsidP="00F60F2D">
            <w:pPr>
              <w:jc w:val="center"/>
              <w:rPr>
                <w:b/>
                <w:sz w:val="40"/>
              </w:rPr>
            </w:pPr>
            <w:r w:rsidRPr="00230475">
              <w:rPr>
                <w:b/>
                <w:sz w:val="40"/>
              </w:rPr>
              <w:t>Cheaper to run up to a third of the cost</w:t>
            </w:r>
          </w:p>
        </w:tc>
        <w:tc>
          <w:tcPr>
            <w:tcW w:w="3468" w:type="dxa"/>
            <w:vAlign w:val="center"/>
          </w:tcPr>
          <w:p w14:paraId="65885B34" w14:textId="3A0197AD" w:rsidR="000E6C48" w:rsidRPr="00230475" w:rsidRDefault="00F60F2D" w:rsidP="00F60F2D">
            <w:pPr>
              <w:jc w:val="center"/>
              <w:rPr>
                <w:b/>
                <w:sz w:val="40"/>
              </w:rPr>
            </w:pPr>
            <w:r w:rsidRPr="00EB6A45">
              <w:rPr>
                <w:b/>
                <w:sz w:val="40"/>
              </w:rPr>
              <w:t xml:space="preserve">Limited </w:t>
            </w:r>
            <w:r w:rsidR="00EB6A45" w:rsidRPr="00EB6A45">
              <w:rPr>
                <w:b/>
                <w:sz w:val="40"/>
              </w:rPr>
              <w:t>availability</w:t>
            </w:r>
            <w:r w:rsidRPr="00EB6A45">
              <w:rPr>
                <w:b/>
                <w:sz w:val="40"/>
              </w:rPr>
              <w:t xml:space="preserve"> on car models and makes</w:t>
            </w:r>
          </w:p>
        </w:tc>
        <w:tc>
          <w:tcPr>
            <w:tcW w:w="3468" w:type="dxa"/>
            <w:vAlign w:val="center"/>
          </w:tcPr>
          <w:p w14:paraId="3B1FBB4C" w14:textId="2200FED5" w:rsidR="000E6C48" w:rsidRPr="00230475" w:rsidRDefault="00F60F2D" w:rsidP="00F60F2D">
            <w:pPr>
              <w:jc w:val="center"/>
              <w:rPr>
                <w:b/>
                <w:sz w:val="40"/>
              </w:rPr>
            </w:pPr>
            <w:r w:rsidRPr="00230475">
              <w:rPr>
                <w:b/>
                <w:sz w:val="40"/>
              </w:rPr>
              <w:t>Electricity could still be generated from fossil fuels</w:t>
            </w:r>
          </w:p>
        </w:tc>
      </w:tr>
      <w:tr w:rsidR="000E6C48" w14:paraId="162512AE" w14:textId="77777777" w:rsidTr="00230475">
        <w:trPr>
          <w:trHeight w:val="2377"/>
        </w:trPr>
        <w:tc>
          <w:tcPr>
            <w:tcW w:w="3468" w:type="dxa"/>
            <w:vAlign w:val="center"/>
          </w:tcPr>
          <w:p w14:paraId="6AB680A7" w14:textId="5BEA285D" w:rsidR="000E6C48" w:rsidRPr="00230475" w:rsidRDefault="00F60F2D" w:rsidP="00F60F2D">
            <w:pPr>
              <w:jc w:val="center"/>
              <w:rPr>
                <w:b/>
                <w:sz w:val="40"/>
              </w:rPr>
            </w:pPr>
            <w:r w:rsidRPr="00230475">
              <w:rPr>
                <w:b/>
                <w:sz w:val="40"/>
              </w:rPr>
              <w:t>Easy to charge at home</w:t>
            </w:r>
          </w:p>
        </w:tc>
        <w:tc>
          <w:tcPr>
            <w:tcW w:w="3468" w:type="dxa"/>
            <w:vAlign w:val="center"/>
          </w:tcPr>
          <w:p w14:paraId="76727ABB" w14:textId="684EDF1A" w:rsidR="000E6C48" w:rsidRPr="00230475" w:rsidRDefault="00F60F2D" w:rsidP="00F60F2D">
            <w:pPr>
              <w:jc w:val="center"/>
              <w:rPr>
                <w:b/>
                <w:sz w:val="40"/>
              </w:rPr>
            </w:pPr>
            <w:r w:rsidRPr="00230475">
              <w:rPr>
                <w:b/>
                <w:sz w:val="40"/>
              </w:rPr>
              <w:t>Cheaper to maintain – fewer moving parts</w:t>
            </w:r>
          </w:p>
        </w:tc>
        <w:tc>
          <w:tcPr>
            <w:tcW w:w="3468" w:type="dxa"/>
            <w:vAlign w:val="center"/>
          </w:tcPr>
          <w:p w14:paraId="20DB3FA3" w14:textId="4FD23BE6" w:rsidR="000E6C48" w:rsidRPr="00230475" w:rsidRDefault="00F60F2D" w:rsidP="00F60F2D">
            <w:pPr>
              <w:jc w:val="center"/>
              <w:rPr>
                <w:b/>
                <w:sz w:val="40"/>
              </w:rPr>
            </w:pPr>
            <w:r w:rsidRPr="00230475">
              <w:rPr>
                <w:b/>
                <w:sz w:val="40"/>
              </w:rPr>
              <w:t>More expensive</w:t>
            </w:r>
          </w:p>
        </w:tc>
      </w:tr>
      <w:tr w:rsidR="000E6C48" w14:paraId="2D50CB01" w14:textId="77777777" w:rsidTr="00230475">
        <w:trPr>
          <w:trHeight w:val="2377"/>
        </w:trPr>
        <w:tc>
          <w:tcPr>
            <w:tcW w:w="3468" w:type="dxa"/>
            <w:vAlign w:val="center"/>
          </w:tcPr>
          <w:p w14:paraId="274A551C" w14:textId="34983864" w:rsidR="000E6C48" w:rsidRPr="00230475" w:rsidRDefault="00F60F2D" w:rsidP="00F60F2D">
            <w:pPr>
              <w:jc w:val="center"/>
              <w:rPr>
                <w:b/>
                <w:sz w:val="40"/>
              </w:rPr>
            </w:pPr>
            <w:r w:rsidRPr="00230475">
              <w:rPr>
                <w:b/>
                <w:sz w:val="40"/>
              </w:rPr>
              <w:t xml:space="preserve">Silent cars aren’t heard by pedestrians and cyclists </w:t>
            </w:r>
          </w:p>
        </w:tc>
        <w:tc>
          <w:tcPr>
            <w:tcW w:w="3468" w:type="dxa"/>
            <w:vAlign w:val="center"/>
          </w:tcPr>
          <w:p w14:paraId="69AFD9FA" w14:textId="6CB7DFD9" w:rsidR="000E6C48" w:rsidRPr="00230475" w:rsidRDefault="00F60F2D" w:rsidP="00F60F2D">
            <w:pPr>
              <w:jc w:val="center"/>
              <w:rPr>
                <w:b/>
                <w:sz w:val="40"/>
              </w:rPr>
            </w:pPr>
            <w:r w:rsidRPr="00230475">
              <w:rPr>
                <w:b/>
                <w:sz w:val="40"/>
              </w:rPr>
              <w:t xml:space="preserve">Better for the environment – no tailpipe emissions </w:t>
            </w:r>
          </w:p>
        </w:tc>
        <w:tc>
          <w:tcPr>
            <w:tcW w:w="3468" w:type="dxa"/>
            <w:vAlign w:val="center"/>
          </w:tcPr>
          <w:p w14:paraId="1A4A3E9D" w14:textId="735A0D15" w:rsidR="000E6C48" w:rsidRPr="00230475" w:rsidRDefault="00F60F2D" w:rsidP="00F60F2D">
            <w:pPr>
              <w:jc w:val="center"/>
              <w:rPr>
                <w:b/>
                <w:sz w:val="40"/>
              </w:rPr>
            </w:pPr>
            <w:r w:rsidRPr="00230475">
              <w:rPr>
                <w:b/>
                <w:sz w:val="40"/>
              </w:rPr>
              <w:t>Char</w:t>
            </w:r>
            <w:r w:rsidR="00E45774">
              <w:rPr>
                <w:b/>
                <w:sz w:val="40"/>
              </w:rPr>
              <w:t>g</w:t>
            </w:r>
            <w:r w:rsidRPr="00230475">
              <w:rPr>
                <w:b/>
                <w:sz w:val="40"/>
              </w:rPr>
              <w:t>ing points not freely available yet</w:t>
            </w:r>
          </w:p>
        </w:tc>
      </w:tr>
      <w:tr w:rsidR="000E6C48" w14:paraId="568BF64E" w14:textId="77777777" w:rsidTr="00230475">
        <w:trPr>
          <w:trHeight w:val="2377"/>
        </w:trPr>
        <w:tc>
          <w:tcPr>
            <w:tcW w:w="3468" w:type="dxa"/>
            <w:vAlign w:val="center"/>
          </w:tcPr>
          <w:p w14:paraId="0F88A129" w14:textId="56103EDB" w:rsidR="000E6C48" w:rsidRPr="00230475" w:rsidRDefault="00F60F2D" w:rsidP="00F60F2D">
            <w:pPr>
              <w:jc w:val="center"/>
              <w:rPr>
                <w:b/>
                <w:sz w:val="40"/>
              </w:rPr>
            </w:pPr>
            <w:r w:rsidRPr="00230475">
              <w:rPr>
                <w:b/>
                <w:sz w:val="40"/>
              </w:rPr>
              <w:t>Limited range (distance to drive)</w:t>
            </w:r>
          </w:p>
        </w:tc>
        <w:tc>
          <w:tcPr>
            <w:tcW w:w="3468" w:type="dxa"/>
            <w:vAlign w:val="center"/>
          </w:tcPr>
          <w:p w14:paraId="079B536D" w14:textId="2A652178" w:rsidR="000E6C48" w:rsidRPr="00230475" w:rsidRDefault="00F60F2D" w:rsidP="00F60F2D">
            <w:pPr>
              <w:jc w:val="center"/>
              <w:rPr>
                <w:b/>
                <w:sz w:val="40"/>
              </w:rPr>
            </w:pPr>
            <w:r w:rsidRPr="00230475">
              <w:rPr>
                <w:b/>
                <w:sz w:val="40"/>
              </w:rPr>
              <w:t>Quiet and quick</w:t>
            </w:r>
          </w:p>
        </w:tc>
        <w:tc>
          <w:tcPr>
            <w:tcW w:w="3468" w:type="dxa"/>
            <w:vAlign w:val="center"/>
          </w:tcPr>
          <w:p w14:paraId="6CDC328B" w14:textId="04C1C074" w:rsidR="000E6C48" w:rsidRPr="00230475" w:rsidRDefault="00F60F2D" w:rsidP="00F60F2D">
            <w:pPr>
              <w:jc w:val="center"/>
              <w:rPr>
                <w:b/>
                <w:sz w:val="40"/>
              </w:rPr>
            </w:pPr>
            <w:r w:rsidRPr="00230475">
              <w:rPr>
                <w:b/>
                <w:sz w:val="40"/>
              </w:rPr>
              <w:t>Tax savings for purchasing a full electric vehicle</w:t>
            </w:r>
          </w:p>
        </w:tc>
      </w:tr>
      <w:tr w:rsidR="00F60F2D" w14:paraId="2E338319" w14:textId="77777777" w:rsidTr="00230475">
        <w:trPr>
          <w:trHeight w:val="2377"/>
        </w:trPr>
        <w:tc>
          <w:tcPr>
            <w:tcW w:w="3468" w:type="dxa"/>
            <w:vAlign w:val="center"/>
          </w:tcPr>
          <w:p w14:paraId="0DFA45CC" w14:textId="439252CD" w:rsidR="00F60F2D" w:rsidRPr="00230475" w:rsidRDefault="00F60F2D" w:rsidP="00F60F2D">
            <w:pPr>
              <w:jc w:val="center"/>
              <w:rPr>
                <w:b/>
                <w:sz w:val="40"/>
              </w:rPr>
            </w:pPr>
            <w:r w:rsidRPr="00230475">
              <w:rPr>
                <w:b/>
                <w:sz w:val="40"/>
              </w:rPr>
              <w:t>May be problems in the future with electrical charging capacity</w:t>
            </w:r>
          </w:p>
        </w:tc>
        <w:tc>
          <w:tcPr>
            <w:tcW w:w="3468" w:type="dxa"/>
            <w:vAlign w:val="center"/>
          </w:tcPr>
          <w:p w14:paraId="55546977" w14:textId="08324573" w:rsidR="00F60F2D" w:rsidRPr="00230475" w:rsidRDefault="00F60F2D" w:rsidP="00F60F2D">
            <w:pPr>
              <w:jc w:val="center"/>
              <w:rPr>
                <w:b/>
                <w:sz w:val="40"/>
              </w:rPr>
            </w:pPr>
            <w:r w:rsidRPr="00230475">
              <w:rPr>
                <w:b/>
                <w:sz w:val="40"/>
              </w:rPr>
              <w:t>Battery replacement will be needed in the future</w:t>
            </w:r>
          </w:p>
        </w:tc>
        <w:tc>
          <w:tcPr>
            <w:tcW w:w="3468" w:type="dxa"/>
            <w:vAlign w:val="center"/>
          </w:tcPr>
          <w:p w14:paraId="225EE993" w14:textId="29434BB8" w:rsidR="00F60F2D" w:rsidRPr="00230475" w:rsidRDefault="00F60F2D" w:rsidP="00F60F2D">
            <w:pPr>
              <w:jc w:val="center"/>
              <w:rPr>
                <w:b/>
                <w:sz w:val="40"/>
              </w:rPr>
            </w:pPr>
            <w:r w:rsidRPr="00230475">
              <w:rPr>
                <w:b/>
                <w:sz w:val="40"/>
              </w:rPr>
              <w:t>Takes longer to charge than fuel filling</w:t>
            </w:r>
          </w:p>
        </w:tc>
      </w:tr>
    </w:tbl>
    <w:p w14:paraId="7E824011" w14:textId="506F9CE1" w:rsidR="000E6C48" w:rsidRDefault="000E6C48"/>
    <w:p w14:paraId="4A418987" w14:textId="4F45CE7E" w:rsidR="00112A95" w:rsidRDefault="00112A95">
      <w:r>
        <w:br w:type="page"/>
      </w:r>
    </w:p>
    <w:p w14:paraId="440F986E" w14:textId="68A80CDE" w:rsidR="00112A95" w:rsidRPr="00112A95" w:rsidRDefault="00112A95" w:rsidP="000266DC">
      <w:pPr>
        <w:rPr>
          <w:b/>
          <w:sz w:val="40"/>
        </w:rPr>
      </w:pPr>
      <w:r w:rsidRPr="00112A95">
        <w:rPr>
          <w:b/>
          <w:sz w:val="40"/>
        </w:rPr>
        <w:lastRenderedPageBreak/>
        <w:t>Costs of ultra-low vehicles (April 2019)</w:t>
      </w:r>
    </w:p>
    <w:p w14:paraId="12028D99" w14:textId="67FF5EFD" w:rsidR="00112A95" w:rsidRPr="00112A95" w:rsidRDefault="00112A95" w:rsidP="000266DC">
      <w:pPr>
        <w:rPr>
          <w:sz w:val="26"/>
          <w:szCs w:val="26"/>
        </w:rPr>
      </w:pPr>
      <w:r w:rsidRPr="00112A95">
        <w:rPr>
          <w:sz w:val="26"/>
          <w:szCs w:val="26"/>
        </w:rPr>
        <w:t xml:space="preserve">Excluding any government subsidies/tax benefits </w:t>
      </w:r>
      <w:r w:rsidR="008F379E">
        <w:rPr>
          <w:sz w:val="26"/>
          <w:szCs w:val="26"/>
        </w:rPr>
        <w:t>(and mandatory battery rental for some vehicles)</w:t>
      </w:r>
    </w:p>
    <w:p w14:paraId="06FEDE1C" w14:textId="77777777" w:rsidR="00112A95" w:rsidRDefault="00112A95" w:rsidP="000266DC"/>
    <w:p w14:paraId="53D13578" w14:textId="508FD4F8" w:rsidR="00112A95" w:rsidRPr="00112A95" w:rsidRDefault="00112A95" w:rsidP="00112A95">
      <w:pPr>
        <w:spacing w:line="480" w:lineRule="auto"/>
        <w:rPr>
          <w:sz w:val="36"/>
        </w:rPr>
      </w:pPr>
      <w:r w:rsidRPr="00112A95">
        <w:rPr>
          <w:sz w:val="36"/>
        </w:rPr>
        <w:t>BMWi3</w:t>
      </w:r>
      <w:r w:rsidR="003E42B3">
        <w:rPr>
          <w:sz w:val="36"/>
        </w:rPr>
        <w:t xml:space="preserve"> - £35,180</w:t>
      </w:r>
    </w:p>
    <w:p w14:paraId="57A8AE1D" w14:textId="38EA2096" w:rsidR="00112A95" w:rsidRPr="00112A95" w:rsidRDefault="00112A95" w:rsidP="00112A95">
      <w:pPr>
        <w:spacing w:line="480" w:lineRule="auto"/>
        <w:rPr>
          <w:sz w:val="36"/>
        </w:rPr>
      </w:pPr>
      <w:r w:rsidRPr="00112A95">
        <w:rPr>
          <w:sz w:val="36"/>
        </w:rPr>
        <w:t>Citroen C Zero</w:t>
      </w:r>
      <w:r w:rsidR="003E42B3">
        <w:rPr>
          <w:sz w:val="36"/>
        </w:rPr>
        <w:t xml:space="preserve"> - £20,580</w:t>
      </w:r>
    </w:p>
    <w:p w14:paraId="62FDB6B4" w14:textId="0AB6CD7D" w:rsidR="00112A95" w:rsidRPr="00112A95" w:rsidRDefault="003E42B3" w:rsidP="00112A95">
      <w:pPr>
        <w:spacing w:line="480" w:lineRule="auto"/>
        <w:rPr>
          <w:sz w:val="36"/>
        </w:rPr>
      </w:pPr>
      <w:r>
        <w:rPr>
          <w:sz w:val="36"/>
        </w:rPr>
        <w:t>Volkswagen e</w:t>
      </w:r>
      <w:r w:rsidR="00112A95" w:rsidRPr="00112A95">
        <w:rPr>
          <w:sz w:val="36"/>
        </w:rPr>
        <w:t>-Up</w:t>
      </w:r>
      <w:r>
        <w:rPr>
          <w:sz w:val="36"/>
        </w:rPr>
        <w:t xml:space="preserve"> - £30,340</w:t>
      </w:r>
    </w:p>
    <w:p w14:paraId="3013C9DA" w14:textId="3265BD38" w:rsidR="00112A95" w:rsidRPr="00112A95" w:rsidRDefault="00112A95" w:rsidP="00112A95">
      <w:pPr>
        <w:spacing w:line="480" w:lineRule="auto"/>
        <w:rPr>
          <w:sz w:val="36"/>
        </w:rPr>
      </w:pPr>
      <w:r w:rsidRPr="00112A95">
        <w:rPr>
          <w:sz w:val="36"/>
        </w:rPr>
        <w:t>Kia e-Niro</w:t>
      </w:r>
      <w:r w:rsidR="003E42B3">
        <w:rPr>
          <w:sz w:val="36"/>
        </w:rPr>
        <w:t xml:space="preserve"> - £36,495</w:t>
      </w:r>
    </w:p>
    <w:p w14:paraId="0D96D4B4" w14:textId="4A0DCBE2" w:rsidR="00112A95" w:rsidRPr="00112A95" w:rsidRDefault="00112A95" w:rsidP="00112A95">
      <w:pPr>
        <w:spacing w:line="480" w:lineRule="auto"/>
        <w:rPr>
          <w:sz w:val="36"/>
        </w:rPr>
      </w:pPr>
      <w:r w:rsidRPr="00112A95">
        <w:rPr>
          <w:sz w:val="36"/>
        </w:rPr>
        <w:t>Nissan Leaf</w:t>
      </w:r>
      <w:r w:rsidR="003E42B3">
        <w:rPr>
          <w:sz w:val="36"/>
        </w:rPr>
        <w:t xml:space="preserve"> - £27,995</w:t>
      </w:r>
    </w:p>
    <w:p w14:paraId="108E409E" w14:textId="35797108" w:rsidR="00112A95" w:rsidRPr="00112A95" w:rsidRDefault="00112A95" w:rsidP="00112A95">
      <w:pPr>
        <w:spacing w:line="480" w:lineRule="auto"/>
        <w:rPr>
          <w:sz w:val="36"/>
        </w:rPr>
      </w:pPr>
      <w:r w:rsidRPr="00112A95">
        <w:rPr>
          <w:sz w:val="36"/>
        </w:rPr>
        <w:t>Peugeot 208e</w:t>
      </w:r>
      <w:r w:rsidR="003E42B3">
        <w:rPr>
          <w:sz w:val="36"/>
        </w:rPr>
        <w:t xml:space="preserve"> - £23,000</w:t>
      </w:r>
    </w:p>
    <w:p w14:paraId="220B8942" w14:textId="765A2282" w:rsidR="00112A95" w:rsidRPr="00112A95" w:rsidRDefault="00112A95" w:rsidP="00112A95">
      <w:pPr>
        <w:spacing w:line="480" w:lineRule="auto"/>
        <w:rPr>
          <w:sz w:val="36"/>
        </w:rPr>
      </w:pPr>
      <w:r w:rsidRPr="00112A95">
        <w:rPr>
          <w:sz w:val="36"/>
        </w:rPr>
        <w:t>Renault Zoe</w:t>
      </w:r>
      <w:r w:rsidR="003E42B3">
        <w:rPr>
          <w:sz w:val="36"/>
        </w:rPr>
        <w:t xml:space="preserve"> - £21,220</w:t>
      </w:r>
    </w:p>
    <w:p w14:paraId="43C5563E" w14:textId="4A80EFF1" w:rsidR="00112A95" w:rsidRPr="00112A95" w:rsidRDefault="00112A95" w:rsidP="00112A95">
      <w:pPr>
        <w:spacing w:line="480" w:lineRule="auto"/>
        <w:rPr>
          <w:sz w:val="36"/>
        </w:rPr>
      </w:pPr>
      <w:r w:rsidRPr="00112A95">
        <w:rPr>
          <w:sz w:val="36"/>
        </w:rPr>
        <w:t>Tesla Model S</w:t>
      </w:r>
      <w:r w:rsidR="008F379E">
        <w:rPr>
          <w:sz w:val="36"/>
        </w:rPr>
        <w:t xml:space="preserve"> - </w:t>
      </w:r>
      <w:r w:rsidR="003E42B3">
        <w:rPr>
          <w:sz w:val="36"/>
        </w:rPr>
        <w:t>£75,500</w:t>
      </w:r>
    </w:p>
    <w:p w14:paraId="23792105" w14:textId="78F4953B" w:rsidR="000266DC" w:rsidRPr="00112A95" w:rsidRDefault="000266DC" w:rsidP="00112A95">
      <w:pPr>
        <w:tabs>
          <w:tab w:val="left" w:pos="2086"/>
        </w:tabs>
        <w:spacing w:line="480" w:lineRule="auto"/>
        <w:rPr>
          <w:sz w:val="36"/>
        </w:rPr>
      </w:pPr>
      <w:r w:rsidRPr="00112A95">
        <w:rPr>
          <w:sz w:val="36"/>
        </w:rPr>
        <w:tab/>
      </w:r>
    </w:p>
    <w:sectPr w:rsidR="000266DC" w:rsidRPr="00112A95" w:rsidSect="00230475">
      <w:headerReference w:type="default" r:id="rId8"/>
      <w:foot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A79EE" w14:textId="77777777" w:rsidR="00230475" w:rsidRDefault="00230475" w:rsidP="00230475">
      <w:pPr>
        <w:spacing w:after="0" w:line="240" w:lineRule="auto"/>
      </w:pPr>
      <w:r>
        <w:separator/>
      </w:r>
    </w:p>
  </w:endnote>
  <w:endnote w:type="continuationSeparator" w:id="0">
    <w:p w14:paraId="1422C436" w14:textId="77777777" w:rsidR="00230475" w:rsidRDefault="00230475" w:rsidP="0023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3CA2F" w14:textId="3DE08801" w:rsidR="000266DC" w:rsidRDefault="000266DC">
    <w:pPr>
      <w:pStyle w:val="Footer"/>
    </w:pPr>
    <w:r w:rsidRPr="000266DC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9CE54B8" wp14:editId="3A05CBBB">
          <wp:simplePos x="0" y="0"/>
          <wp:positionH relativeFrom="column">
            <wp:posOffset>-440055</wp:posOffset>
          </wp:positionH>
          <wp:positionV relativeFrom="paragraph">
            <wp:posOffset>85090</wp:posOffset>
          </wp:positionV>
          <wp:extent cx="7543800" cy="534670"/>
          <wp:effectExtent l="0" t="0" r="0" b="0"/>
          <wp:wrapTight wrapText="bothSides">
            <wp:wrapPolygon edited="0">
              <wp:start x="0" y="0"/>
              <wp:lineTo x="0" y="20779"/>
              <wp:lineTo x="21545" y="20779"/>
              <wp:lineTo x="21545" y="0"/>
              <wp:lineTo x="0" y="0"/>
            </wp:wrapPolygon>
          </wp:wrapTight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BD856E96-702A-4696-B4EC-6151BE1E7D6D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856E96-702A-4696-B4EC-6151BE1E7D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AE81" w14:textId="77777777" w:rsidR="00230475" w:rsidRDefault="00230475" w:rsidP="00230475">
      <w:pPr>
        <w:spacing w:after="0" w:line="240" w:lineRule="auto"/>
      </w:pPr>
      <w:r>
        <w:separator/>
      </w:r>
    </w:p>
  </w:footnote>
  <w:footnote w:type="continuationSeparator" w:id="0">
    <w:p w14:paraId="60980C89" w14:textId="77777777" w:rsidR="00230475" w:rsidRDefault="00230475" w:rsidP="0023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C673A" w14:textId="381883E4" w:rsidR="000266DC" w:rsidRDefault="000266DC">
    <w:pPr>
      <w:pStyle w:val="Header"/>
    </w:pPr>
    <w:r w:rsidRPr="000266DC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F889021" wp14:editId="1AC606F6">
          <wp:simplePos x="0" y="0"/>
          <wp:positionH relativeFrom="column">
            <wp:posOffset>-528171</wp:posOffset>
          </wp:positionH>
          <wp:positionV relativeFrom="paragraph">
            <wp:posOffset>-450215</wp:posOffset>
          </wp:positionV>
          <wp:extent cx="7619558" cy="540926"/>
          <wp:effectExtent l="0" t="0" r="635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3A5199D6-A81E-4D53-AE13-5D52F30ABA76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3A5199D6-A81E-4D53-AE13-5D52F30ABA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531" cy="54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EE2"/>
    <w:multiLevelType w:val="multilevel"/>
    <w:tmpl w:val="3A9C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B08"/>
    <w:rsid w:val="000266DC"/>
    <w:rsid w:val="000E6C48"/>
    <w:rsid w:val="00112A95"/>
    <w:rsid w:val="00230475"/>
    <w:rsid w:val="003D4512"/>
    <w:rsid w:val="003E42B3"/>
    <w:rsid w:val="00661B08"/>
    <w:rsid w:val="006E4EB2"/>
    <w:rsid w:val="0077167F"/>
    <w:rsid w:val="00817D8D"/>
    <w:rsid w:val="00883552"/>
    <w:rsid w:val="008F379E"/>
    <w:rsid w:val="009A207F"/>
    <w:rsid w:val="00E45774"/>
    <w:rsid w:val="00EB6A45"/>
    <w:rsid w:val="00F13B1B"/>
    <w:rsid w:val="00F6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9BC7F6"/>
  <w15:docId w15:val="{E9B90314-6D38-47FD-99D1-E4B262C8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E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475"/>
  </w:style>
  <w:style w:type="paragraph" w:styleId="Footer">
    <w:name w:val="footer"/>
    <w:basedOn w:val="Normal"/>
    <w:link w:val="FooterChar"/>
    <w:uiPriority w:val="99"/>
    <w:unhideWhenUsed/>
    <w:rsid w:val="00230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475"/>
  </w:style>
  <w:style w:type="paragraph" w:styleId="BalloonText">
    <w:name w:val="Balloon Text"/>
    <w:basedOn w:val="Normal"/>
    <w:link w:val="BalloonTextChar"/>
    <w:uiPriority w:val="99"/>
    <w:semiHidden/>
    <w:unhideWhenUsed/>
    <w:rsid w:val="0023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4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5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ultralow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buy an electric car - resources</dc:title>
  <dc:subject/>
  <dc:creator>Lee Jowett</dc:creator>
  <cp:keywords/>
  <dc:description/>
  <cp:lastModifiedBy>Amy Peace</cp:lastModifiedBy>
  <cp:revision>10</cp:revision>
  <dcterms:created xsi:type="dcterms:W3CDTF">2019-04-16T15:44:00Z</dcterms:created>
  <dcterms:modified xsi:type="dcterms:W3CDTF">2019-12-11T13:45:00Z</dcterms:modified>
</cp:coreProperties>
</file>